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31" w:rsidRPr="00387CE2" w:rsidRDefault="00515431" w:rsidP="00515431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4</w:t>
      </w:r>
      <w:r w:rsidRPr="00CF6B68">
        <w:rPr>
          <w:rFonts w:ascii="Arial" w:hAnsi="Arial" w:cs="Arial"/>
          <w:b/>
          <w:sz w:val="28"/>
          <w:szCs w:val="28"/>
        </w:rPr>
        <w:t>«</w:t>
      </w:r>
      <w:r w:rsidRPr="00515431">
        <w:rPr>
          <w:rFonts w:ascii="Arial" w:hAnsi="Arial" w:cs="Arial"/>
          <w:b/>
          <w:sz w:val="28"/>
          <w:szCs w:val="28"/>
        </w:rPr>
        <w:t>Метрология, стандартизация, сертификация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387CE2">
        <w:rPr>
          <w:rFonts w:ascii="Arial" w:hAnsi="Arial" w:cs="Arial"/>
          <w:b/>
          <w:sz w:val="28"/>
          <w:szCs w:val="28"/>
        </w:rPr>
        <w:t>18.01.34 «Лаборант по контролю качества сырья, реактивов, промежуточных продуктов, готовой продукции, отходов производства (по отраслям)»</w:t>
      </w:r>
    </w:p>
    <w:p w:rsidR="00515431" w:rsidRPr="00515431" w:rsidRDefault="00515431" w:rsidP="00515431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Дисциплина ОП.04 «Метрология, стандартизация, сертификация» (МСС) является одной из ключевых для формирования профессиональных компетенций лаборанта. Она обеспечивает понимание правового и технического поля, в котором функционирует лаборатория. Учебные проекты по этой дисциплине должны быть максимально приближены к реальным производственным и лабораторным процессам.</w:t>
      </w:r>
    </w:p>
    <w:p w:rsidR="00515431" w:rsidRPr="00515431" w:rsidRDefault="00515431" w:rsidP="00515431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515431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паспорта средства измерения (СИ) лаборатории»</w:t>
      </w:r>
    </w:p>
    <w:p w:rsidR="00515431" w:rsidRPr="00515431" w:rsidRDefault="00515431" w:rsidP="00515431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Метрологическое обеспечение лаборатории. Основные метрологические характеристики СИ.</w:t>
      </w:r>
    </w:p>
    <w:p w:rsidR="00515431" w:rsidRPr="00515431" w:rsidRDefault="00515431" w:rsidP="00515431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515431">
        <w:rPr>
          <w:rFonts w:ascii="Helvetica" w:hAnsi="Helvetica" w:cs="Helvetica"/>
          <w:color w:val="24292F"/>
          <w:sz w:val="21"/>
          <w:szCs w:val="21"/>
        </w:rPr>
        <w:t> Научиться работать с технической документацией на средства измерения, понимать и правильно интерпретировать их метрологические характеристики.</w:t>
      </w:r>
    </w:p>
    <w:p w:rsidR="00515431" w:rsidRPr="00515431" w:rsidRDefault="00515431" w:rsidP="00515431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515431" w:rsidRPr="00515431" w:rsidRDefault="00515431" w:rsidP="00515431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Выбрать конкретное СИ, используемое в учебной лаборатории (например, аналитические весы, </w:t>
      </w:r>
      <w:proofErr w:type="spellStart"/>
      <w:r w:rsidRPr="00515431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515431">
        <w:rPr>
          <w:rFonts w:ascii="Helvetica" w:hAnsi="Helvetica" w:cs="Helvetica"/>
          <w:color w:val="24292F"/>
          <w:sz w:val="21"/>
          <w:szCs w:val="21"/>
        </w:rPr>
        <w:t>-метр, мерная колба, пипетка).</w:t>
      </w:r>
    </w:p>
    <w:p w:rsidR="00515431" w:rsidRPr="00515431" w:rsidRDefault="00515431" w:rsidP="00515431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Изучение документации:</w:t>
      </w:r>
      <w:r w:rsidRPr="00515431">
        <w:rPr>
          <w:rFonts w:ascii="Helvetica" w:hAnsi="Helvetica" w:cs="Helvetica"/>
          <w:color w:val="24292F"/>
          <w:sz w:val="21"/>
          <w:szCs w:val="21"/>
        </w:rPr>
        <w:t> Найти технический паспорт, руководство по эксплуатации или поверочное свидетельство на выбранный прибор/мерную посуду.</w:t>
      </w:r>
    </w:p>
    <w:p w:rsidR="00515431" w:rsidRPr="00515431" w:rsidRDefault="00515431" w:rsidP="00515431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Анализ характеристик: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Выписать и объяснить основные метрологические характеристики:</w:t>
      </w:r>
    </w:p>
    <w:p w:rsidR="00515431" w:rsidRPr="00515431" w:rsidRDefault="00515431" w:rsidP="00515431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Диапазон измерений.</w:t>
      </w:r>
    </w:p>
    <w:p w:rsidR="00515431" w:rsidRPr="00515431" w:rsidRDefault="00515431" w:rsidP="00515431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Цена деления / дискретность.</w:t>
      </w:r>
    </w:p>
    <w:p w:rsidR="00515431" w:rsidRPr="00515431" w:rsidRDefault="00515431" w:rsidP="00515431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Пределы допускаемой погрешности</w:t>
      </w:r>
      <w:r w:rsidRPr="00515431">
        <w:rPr>
          <w:rFonts w:ascii="Helvetica" w:hAnsi="Helvetica" w:cs="Helvetica"/>
          <w:color w:val="24292F"/>
          <w:sz w:val="21"/>
          <w:szCs w:val="21"/>
        </w:rPr>
        <w:t> (или класс точности).</w:t>
      </w:r>
    </w:p>
    <w:p w:rsidR="00515431" w:rsidRPr="00515431" w:rsidRDefault="00515431" w:rsidP="00515431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Поверка: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Дата последней поверки, </w:t>
      </w:r>
      <w:proofErr w:type="spellStart"/>
      <w:r w:rsidRPr="00515431">
        <w:rPr>
          <w:rFonts w:ascii="Helvetica" w:hAnsi="Helvetica" w:cs="Helvetica"/>
          <w:color w:val="24292F"/>
          <w:sz w:val="21"/>
          <w:szCs w:val="21"/>
        </w:rPr>
        <w:t>межповерочный</w:t>
      </w:r>
      <w:proofErr w:type="spell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интервал, орган, выдавший свидетельство.</w:t>
      </w:r>
    </w:p>
    <w:p w:rsidR="00515431" w:rsidRPr="00515431" w:rsidRDefault="00515431" w:rsidP="00515431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паспорта:</w:t>
      </w:r>
      <w:r w:rsidRPr="00515431">
        <w:rPr>
          <w:rFonts w:ascii="Helvetica" w:hAnsi="Helvetica" w:cs="Helvetica"/>
          <w:color w:val="24292F"/>
          <w:sz w:val="21"/>
          <w:szCs w:val="21"/>
        </w:rPr>
        <w:t> Создать упрощенный, но грамотно заполненный «Паспорт СИ» в виде таблицы или отчета, который будет понятен любому лаборанту.</w:t>
      </w:r>
    </w:p>
    <w:p w:rsidR="00515431" w:rsidRPr="00515431" w:rsidRDefault="00515431" w:rsidP="00515431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515431">
        <w:rPr>
          <w:rFonts w:ascii="Helvetica" w:hAnsi="Helvetica" w:cs="Helvetica"/>
          <w:color w:val="24292F"/>
          <w:sz w:val="21"/>
          <w:szCs w:val="21"/>
        </w:rPr>
        <w:t> Оформленный паспорт СИ с комментариями, объясняющими значение каждой характеристики для обеспечения точности измерений.</w:t>
      </w:r>
    </w:p>
    <w:p w:rsidR="00515431" w:rsidRPr="00515431" w:rsidRDefault="00515431" w:rsidP="00515431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ПК 1.2. (Подготовка приборов и оборудования к работе), ПК 2.1. (Участие в работах по внедрению системы менеджмента качества). Формирует понимание важности метрологической исправности оборудования.</w:t>
      </w:r>
    </w:p>
    <w:p w:rsidR="00515431" w:rsidRPr="00515431" w:rsidRDefault="00515431" w:rsidP="00515431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D0A9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«Анализ нормативной документации на продукцию (на примере конкретного стандарта)»</w:t>
      </w:r>
    </w:p>
    <w:p w:rsidR="00515431" w:rsidRPr="00515431" w:rsidRDefault="00515431" w:rsidP="00515431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515431">
        <w:rPr>
          <w:rFonts w:ascii="Helvetica" w:hAnsi="Helvetica" w:cs="Helvetica"/>
          <w:color w:val="24292F"/>
          <w:sz w:val="21"/>
          <w:szCs w:val="21"/>
        </w:rPr>
        <w:t> Стандартизация. Требования к качеству продукции.</w:t>
      </w:r>
    </w:p>
    <w:p w:rsidR="00515431" w:rsidRPr="00515431" w:rsidRDefault="00515431" w:rsidP="00515431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515431">
        <w:rPr>
          <w:rFonts w:ascii="Helvetica" w:hAnsi="Helvetica" w:cs="Helvetica"/>
          <w:color w:val="24292F"/>
          <w:sz w:val="21"/>
          <w:szCs w:val="21"/>
        </w:rPr>
        <w:t> Научиться находить, читать и применять требования государственных (ГОСТ) или отраслевых стандартов для контроля качества.</w:t>
      </w:r>
    </w:p>
    <w:p w:rsidR="00515431" w:rsidRPr="00515431" w:rsidRDefault="00515431" w:rsidP="00515431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515431" w:rsidRPr="00515431" w:rsidRDefault="00515431" w:rsidP="00515431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Выбрать вид продукции, связанный с профилем подготовки (например, «Вода питьевая» (ГОСТ 32220-2013), «Молоко питьевое» (ГОСТ 31450-2013), «Соль поваренная» (ГОСТ 13830-2019)).</w:t>
      </w:r>
    </w:p>
    <w:p w:rsidR="00515431" w:rsidRPr="00515431" w:rsidRDefault="00515431" w:rsidP="00515431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Структура стандарта: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Изучить структуру стандарта: область применения, нормативные ссылки, термины и определения.</w:t>
      </w:r>
    </w:p>
    <w:p w:rsidR="00515431" w:rsidRPr="00515431" w:rsidRDefault="00515431" w:rsidP="00515431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Анализ требований:</w:t>
      </w:r>
      <w:r w:rsidRPr="00515431">
        <w:rPr>
          <w:rFonts w:ascii="Helvetica" w:hAnsi="Helvetica" w:cs="Helvetica"/>
          <w:color w:val="24292F"/>
          <w:sz w:val="21"/>
          <w:szCs w:val="21"/>
        </w:rPr>
        <w:t> Сосредоточиться на разделе «Технические требования»:</w:t>
      </w:r>
    </w:p>
    <w:p w:rsidR="00515431" w:rsidRPr="00515431" w:rsidRDefault="00515431" w:rsidP="00515431">
      <w:pPr>
        <w:numPr>
          <w:ilvl w:val="2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Выписать основные </w:t>
      </w: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показатели качества</w:t>
      </w:r>
      <w:r w:rsidRPr="00515431">
        <w:rPr>
          <w:rFonts w:ascii="Helvetica" w:hAnsi="Helvetica" w:cs="Helvetica"/>
          <w:color w:val="24292F"/>
          <w:sz w:val="21"/>
          <w:szCs w:val="21"/>
        </w:rPr>
        <w:t> (органолептические, физико-химические).</w:t>
      </w:r>
    </w:p>
    <w:p w:rsidR="00515431" w:rsidRPr="00515431" w:rsidRDefault="00515431" w:rsidP="00515431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Выписать </w:t>
      </w: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нормы</w:t>
      </w:r>
      <w:r w:rsidRPr="00515431">
        <w:rPr>
          <w:rFonts w:ascii="Helvetica" w:hAnsi="Helvetica" w:cs="Helvetica"/>
          <w:color w:val="24292F"/>
          <w:sz w:val="21"/>
          <w:szCs w:val="21"/>
        </w:rPr>
        <w:t> (допустимые значения) для этих показателей.</w:t>
      </w:r>
    </w:p>
    <w:p w:rsidR="00515431" w:rsidRPr="00515431" w:rsidRDefault="00515431" w:rsidP="00515431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Определить, какие </w:t>
      </w: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методы испытаний</w:t>
      </w:r>
      <w:r w:rsidRPr="00515431">
        <w:rPr>
          <w:rFonts w:ascii="Helvetica" w:hAnsi="Helvetica" w:cs="Helvetica"/>
          <w:color w:val="24292F"/>
          <w:sz w:val="21"/>
          <w:szCs w:val="21"/>
        </w:rPr>
        <w:t> (ссылки на другие ГОСТы) используются для контроля каждого показателя.</w:t>
      </w:r>
    </w:p>
    <w:p w:rsidR="00515431" w:rsidRPr="00515431" w:rsidRDefault="00515431" w:rsidP="00515431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Вывод:</w:t>
      </w:r>
      <w:r w:rsidRPr="00515431">
        <w:rPr>
          <w:rFonts w:ascii="Helvetica" w:hAnsi="Helvetica" w:cs="Helvetica"/>
          <w:color w:val="24292F"/>
          <w:sz w:val="21"/>
          <w:szCs w:val="21"/>
        </w:rPr>
        <w:t> Сформулировать, какое значение имеет данный стандарт для обеспечения безопасности и качества продукции для потребителя.</w:t>
      </w:r>
    </w:p>
    <w:p w:rsidR="00515431" w:rsidRPr="00515431" w:rsidRDefault="00515431" w:rsidP="00515431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515431">
        <w:rPr>
          <w:rFonts w:ascii="Helvetica" w:hAnsi="Helvetica" w:cs="Helvetica"/>
          <w:color w:val="24292F"/>
          <w:sz w:val="21"/>
          <w:szCs w:val="21"/>
        </w:rPr>
        <w:t> Аналитическая записка или презентация, содержащая выдержки из стандарта с комментариями о том, как лаборант применяет эти требования в работе.</w:t>
      </w:r>
    </w:p>
    <w:p w:rsidR="00515431" w:rsidRPr="00515431" w:rsidRDefault="00515431" w:rsidP="00515431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ПК 1.1. (Контроль качества сырья, продукции и др.), ПК 1.3. (Проведение анализов по утверждённым методикам). Прямое применение знаний стандартизации.</w:t>
      </w:r>
    </w:p>
    <w:p w:rsidR="00515431" w:rsidRPr="00515431" w:rsidRDefault="00515431" w:rsidP="00515431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D0A9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3: «Сравнительный анализ систем менеджмента качества: ISO 9001 и ГОСТ </w:t>
      </w:r>
      <w:proofErr w:type="gramStart"/>
      <w:r w:rsidRPr="001D0A9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Р</w:t>
      </w:r>
      <w:proofErr w:type="gramEnd"/>
      <w:r w:rsidRPr="001D0A9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ИСО 22000 «Системы менеджмента безопасности пищевой продукции»»</w:t>
      </w:r>
    </w:p>
    <w:p w:rsidR="00515431" w:rsidRPr="00515431" w:rsidRDefault="00515431" w:rsidP="00515431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515431">
        <w:rPr>
          <w:rFonts w:ascii="Helvetica" w:hAnsi="Helvetica" w:cs="Helvetica"/>
          <w:color w:val="24292F"/>
          <w:sz w:val="21"/>
          <w:szCs w:val="21"/>
        </w:rPr>
        <w:t> Сертификация систем менеджмента качества (СМК).</w:t>
      </w:r>
    </w:p>
    <w:p w:rsidR="00515431" w:rsidRPr="00515431" w:rsidRDefault="00515431" w:rsidP="00515431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Понять разницу между общей системой менеджмента качества и отраслевой системой, направленной на безопасность.</w:t>
      </w:r>
    </w:p>
    <w:p w:rsidR="00515431" w:rsidRPr="00515431" w:rsidRDefault="00515431" w:rsidP="00515431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515431" w:rsidRPr="00515431" w:rsidRDefault="00515431" w:rsidP="00515431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Исследование: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Изучить основные принципы и структуру стандарта ISO 9001 (общие требования к СМК) и ISO 22000 / ГОСТ </w:t>
      </w:r>
      <w:proofErr w:type="gramStart"/>
      <w:r w:rsidRPr="00515431">
        <w:rPr>
          <w:rFonts w:ascii="Helvetica" w:hAnsi="Helvetica" w:cs="Helvetica"/>
          <w:color w:val="24292F"/>
          <w:sz w:val="21"/>
          <w:szCs w:val="21"/>
        </w:rPr>
        <w:t>Р</w:t>
      </w:r>
      <w:proofErr w:type="gram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ИСО 22000 (требования к системе безопасности пищевой продукции).</w:t>
      </w:r>
    </w:p>
    <w:p w:rsidR="00515431" w:rsidRPr="00515431" w:rsidRDefault="00515431" w:rsidP="00515431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Сравнение:</w:t>
      </w:r>
      <w:r w:rsidRPr="00515431">
        <w:rPr>
          <w:rFonts w:ascii="Helvetica" w:hAnsi="Helvetica" w:cs="Helvetica"/>
          <w:color w:val="24292F"/>
          <w:sz w:val="21"/>
          <w:szCs w:val="21"/>
        </w:rPr>
        <w:t> Создать сравнительную таблицу по ключевым аспектам:</w:t>
      </w:r>
    </w:p>
    <w:p w:rsidR="00515431" w:rsidRPr="00515431" w:rsidRDefault="00515431" w:rsidP="00515431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Основная цель</w:t>
      </w:r>
      <w:r w:rsidRPr="00515431">
        <w:rPr>
          <w:rFonts w:ascii="Helvetica" w:hAnsi="Helvetica" w:cs="Helvetica"/>
          <w:color w:val="24292F"/>
          <w:sz w:val="21"/>
          <w:szCs w:val="21"/>
        </w:rPr>
        <w:t> внедрения системы.</w:t>
      </w:r>
    </w:p>
    <w:p w:rsidR="00515431" w:rsidRPr="00515431" w:rsidRDefault="00515431" w:rsidP="00515431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Ключевые процессы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(например, анализ рисков, </w:t>
      </w:r>
      <w:proofErr w:type="spellStart"/>
      <w:r w:rsidRPr="00515431">
        <w:rPr>
          <w:rFonts w:ascii="Helvetica" w:hAnsi="Helvetica" w:cs="Helvetica"/>
          <w:color w:val="24292F"/>
          <w:sz w:val="21"/>
          <w:szCs w:val="21"/>
        </w:rPr>
        <w:t>прослеживаемость</w:t>
      </w:r>
      <w:proofErr w:type="spell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продукции).</w:t>
      </w:r>
    </w:p>
    <w:p w:rsidR="00515431" w:rsidRPr="00515431" w:rsidRDefault="00515431" w:rsidP="00515431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Роль лаборатории</w:t>
      </w:r>
      <w:r w:rsidRPr="00515431">
        <w:rPr>
          <w:rFonts w:ascii="Helvetica" w:hAnsi="Helvetica" w:cs="Helvetica"/>
          <w:color w:val="24292F"/>
          <w:sz w:val="21"/>
          <w:szCs w:val="21"/>
        </w:rPr>
        <w:t> в рамках каждой системы.</w:t>
      </w:r>
    </w:p>
    <w:p w:rsidR="00515431" w:rsidRPr="00515431" w:rsidRDefault="00515431" w:rsidP="00515431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Документооборот</w:t>
      </w:r>
      <w:r w:rsidRPr="00515431">
        <w:rPr>
          <w:rFonts w:ascii="Helvetica" w:hAnsi="Helvetica" w:cs="Helvetica"/>
          <w:color w:val="24292F"/>
          <w:sz w:val="21"/>
          <w:szCs w:val="21"/>
        </w:rPr>
        <w:t> (какие документы должны быть в лаборатории).</w:t>
      </w:r>
    </w:p>
    <w:p w:rsidR="00515431" w:rsidRPr="00515431" w:rsidRDefault="00515431" w:rsidP="00515431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Вывод:</w:t>
      </w:r>
      <w:r w:rsidRPr="00515431">
        <w:rPr>
          <w:rFonts w:ascii="Helvetica" w:hAnsi="Helvetica" w:cs="Helvetica"/>
          <w:color w:val="24292F"/>
          <w:sz w:val="21"/>
          <w:szCs w:val="21"/>
        </w:rPr>
        <w:t> Объяснить, почему для пищевого предприятия недостаточно только ISO 9001 и необходима сертификация по ISO 22000.</w:t>
      </w:r>
    </w:p>
    <w:p w:rsidR="00515431" w:rsidRPr="00515431" w:rsidRDefault="00515431" w:rsidP="00515431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515431">
        <w:rPr>
          <w:rFonts w:ascii="Helvetica" w:hAnsi="Helvetica" w:cs="Helvetica"/>
          <w:color w:val="24292F"/>
          <w:sz w:val="21"/>
          <w:szCs w:val="21"/>
        </w:rPr>
        <w:t> Сравнительная таблица с пояснительной запиской, демонстрирующая понимание роли лабораторного контроля в разных системах.</w:t>
      </w:r>
    </w:p>
    <w:p w:rsidR="00515431" w:rsidRPr="00515431" w:rsidRDefault="00515431" w:rsidP="00515431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ПК 2.1. (Участие во внедрении СМК). Дает понимание контекста, в котором работает лаборатория.</w:t>
      </w:r>
    </w:p>
    <w:p w:rsidR="00515431" w:rsidRPr="00515431" w:rsidRDefault="00515431" w:rsidP="00515431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D0A9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«Разработка инструкции по проведению поверки (контроля) мерной лабораторной посуды»</w:t>
      </w:r>
    </w:p>
    <w:p w:rsidR="00515431" w:rsidRPr="00515431" w:rsidRDefault="00515431" w:rsidP="00515431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Метрология. Поверка и калибровка средств измерений.</w:t>
      </w:r>
    </w:p>
    <w:p w:rsidR="00515431" w:rsidRPr="00515431" w:rsidRDefault="00515431" w:rsidP="00515431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515431">
        <w:rPr>
          <w:rFonts w:ascii="Helvetica" w:hAnsi="Helvetica" w:cs="Helvetica"/>
          <w:color w:val="24292F"/>
          <w:sz w:val="21"/>
          <w:szCs w:val="21"/>
        </w:rPr>
        <w:t> Разработать четкий и понятный алгоритм действий для контроля точности мерной посуды (мерных колб, пипеток, цилиндров) в условиях лаборатории.</w:t>
      </w:r>
    </w:p>
    <w:p w:rsidR="00515431" w:rsidRPr="00515431" w:rsidRDefault="00515431" w:rsidP="00515431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515431" w:rsidRPr="00515431" w:rsidRDefault="00515431" w:rsidP="00515431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Выбрать тип мерной посуды (например, мерная колба на 100 мл).</w:t>
      </w:r>
    </w:p>
    <w:p w:rsidR="00515431" w:rsidRPr="00515431" w:rsidRDefault="00515431" w:rsidP="00515431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Изучение методики:</w:t>
      </w:r>
      <w:r w:rsidRPr="00515431">
        <w:rPr>
          <w:rFonts w:ascii="Helvetica" w:hAnsi="Helvetica" w:cs="Helvetica"/>
          <w:color w:val="24292F"/>
          <w:sz w:val="21"/>
          <w:szCs w:val="21"/>
        </w:rPr>
        <w:t> Изучить существующие методики поверки (например, по массе воды).</w:t>
      </w:r>
    </w:p>
    <w:p w:rsidR="00515431" w:rsidRPr="00515431" w:rsidRDefault="00515431" w:rsidP="00515431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инструкции:</w:t>
      </w:r>
      <w:r w:rsidRPr="00515431">
        <w:rPr>
          <w:rFonts w:ascii="Helvetica" w:hAnsi="Helvetica" w:cs="Helvetica"/>
          <w:color w:val="24292F"/>
          <w:sz w:val="21"/>
          <w:szCs w:val="21"/>
        </w:rPr>
        <w:t> Составить пошаговую инструкцию, включающую:</w:t>
      </w:r>
    </w:p>
    <w:p w:rsidR="00515431" w:rsidRPr="00515431" w:rsidRDefault="00515431" w:rsidP="00515431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Цель</w:t>
      </w:r>
      <w:r w:rsidRPr="00515431">
        <w:rPr>
          <w:rFonts w:ascii="Helvetica" w:hAnsi="Helvetica" w:cs="Helvetica"/>
          <w:color w:val="24292F"/>
          <w:sz w:val="21"/>
          <w:szCs w:val="21"/>
        </w:rPr>
        <w:t> поверки.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Необходимое оборудование</w:t>
      </w:r>
      <w:r w:rsidRPr="00515431">
        <w:rPr>
          <w:rFonts w:ascii="Helvetica" w:hAnsi="Helvetica" w:cs="Helvetica"/>
          <w:color w:val="24292F"/>
          <w:sz w:val="21"/>
          <w:szCs w:val="21"/>
        </w:rPr>
        <w:t> (весы, термометр, дистиллированная вода).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Подготовительные работы.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Порядок выполнения операций</w:t>
      </w:r>
      <w:r w:rsidRPr="00515431">
        <w:rPr>
          <w:rFonts w:ascii="Helvetica" w:hAnsi="Helvetica" w:cs="Helvetica"/>
          <w:color w:val="24292F"/>
          <w:sz w:val="21"/>
          <w:szCs w:val="21"/>
        </w:rPr>
        <w:t> (взвешивание пустой колбы, заполнение водой до метки, взвешивание заполненной колбы, учет температуры и плотности воды).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Формулы для расчета фактического объема.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Критерии соответствия</w:t>
      </w:r>
      <w:r w:rsidRPr="00515431">
        <w:rPr>
          <w:rFonts w:ascii="Helvetica" w:hAnsi="Helvetica" w:cs="Helvetica"/>
          <w:color w:val="24292F"/>
          <w:sz w:val="21"/>
          <w:szCs w:val="21"/>
        </w:rPr>
        <w:t> (допустимое отклонение от номинального объема).</w:t>
      </w:r>
    </w:p>
    <w:p w:rsidR="00515431" w:rsidRPr="00515431" w:rsidRDefault="00515431" w:rsidP="00515431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результатов</w:t>
      </w:r>
      <w:r w:rsidRPr="00515431">
        <w:rPr>
          <w:rFonts w:ascii="Helvetica" w:hAnsi="Helvetica" w:cs="Helvetica"/>
          <w:color w:val="24292F"/>
          <w:sz w:val="21"/>
          <w:szCs w:val="21"/>
        </w:rPr>
        <w:t> (запись в журнал).</w:t>
      </w:r>
    </w:p>
    <w:p w:rsidR="00515431" w:rsidRPr="00515431" w:rsidRDefault="00515431" w:rsidP="00515431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515431">
        <w:rPr>
          <w:rFonts w:ascii="Helvetica" w:hAnsi="Helvetica" w:cs="Helvetica"/>
          <w:color w:val="24292F"/>
          <w:sz w:val="21"/>
          <w:szCs w:val="21"/>
        </w:rPr>
        <w:t> Четко составленная инструкция на 1-2 страницы, пригодная для использования в учебной лаборатории.</w:t>
      </w:r>
    </w:p>
    <w:p w:rsidR="00515431" w:rsidRPr="00515431" w:rsidRDefault="00515431" w:rsidP="00515431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ПК 1.2. (Подготовка оборудования). Формирует навык обеспечения точности измерений на самом базовом уровне.</w:t>
      </w:r>
    </w:p>
    <w:p w:rsidR="00515431" w:rsidRPr="00515431" w:rsidRDefault="00515431" w:rsidP="00515431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</w:pPr>
      <w:r w:rsidRPr="001D0A97"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  <w:t xml:space="preserve">Проект 5: «Исследование требований к маркировке продукции (на примере пищевого продукта) в соответствии с </w:t>
      </w:r>
      <w:proofErr w:type="gramStart"/>
      <w:r w:rsidRPr="001D0A97"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  <w:t>ТР</w:t>
      </w:r>
      <w:proofErr w:type="gramEnd"/>
      <w:r w:rsidRPr="001D0A97"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  <w:t xml:space="preserve"> ТС»</w:t>
      </w:r>
    </w:p>
    <w:p w:rsidR="00515431" w:rsidRPr="00515431" w:rsidRDefault="00515431" w:rsidP="00515431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515431">
        <w:rPr>
          <w:rFonts w:ascii="Helvetica" w:hAnsi="Helvetica" w:cs="Helvetica"/>
          <w:color w:val="24292F"/>
          <w:sz w:val="21"/>
          <w:szCs w:val="21"/>
        </w:rPr>
        <w:t> Техническое регулирование. Сертификация и декларирование соответствия.</w:t>
      </w:r>
    </w:p>
    <w:p w:rsidR="00515431" w:rsidRPr="00515431" w:rsidRDefault="00515431" w:rsidP="00515431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515431">
        <w:rPr>
          <w:rFonts w:ascii="Helvetica" w:hAnsi="Helvetica" w:cs="Helvetica"/>
          <w:color w:val="24292F"/>
          <w:sz w:val="21"/>
          <w:szCs w:val="21"/>
        </w:rPr>
        <w:t> Изучить требования Технических регламентов Таможенного союза (</w:t>
      </w:r>
      <w:proofErr w:type="gramStart"/>
      <w:r w:rsidRPr="00515431">
        <w:rPr>
          <w:rFonts w:ascii="Helvetica" w:hAnsi="Helvetica" w:cs="Helvetica"/>
          <w:color w:val="24292F"/>
          <w:sz w:val="21"/>
          <w:szCs w:val="21"/>
        </w:rPr>
        <w:t>ТР</w:t>
      </w:r>
      <w:proofErr w:type="gram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ТС) к информации на этикетке продукта.</w:t>
      </w:r>
    </w:p>
    <w:p w:rsidR="00515431" w:rsidRPr="00515431" w:rsidRDefault="00515431" w:rsidP="00515431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515431" w:rsidRPr="00515431" w:rsidRDefault="00515431" w:rsidP="00515431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515431">
        <w:rPr>
          <w:rFonts w:ascii="Helvetica" w:hAnsi="Helvetica" w:cs="Helvetica"/>
          <w:color w:val="24292F"/>
          <w:sz w:val="21"/>
          <w:szCs w:val="21"/>
        </w:rPr>
        <w:t> Взять конкретный пищевой продукт (например, пачка сока, йогурт, упаковка печенья).</w:t>
      </w:r>
    </w:p>
    <w:p w:rsidR="00515431" w:rsidRPr="00515431" w:rsidRDefault="00515431" w:rsidP="00515431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Идентификация регламента: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Определить, какой </w:t>
      </w:r>
      <w:proofErr w:type="gramStart"/>
      <w:r w:rsidRPr="00515431">
        <w:rPr>
          <w:rFonts w:ascii="Helvetica" w:hAnsi="Helvetica" w:cs="Helvetica"/>
          <w:color w:val="24292F"/>
          <w:sz w:val="21"/>
          <w:szCs w:val="21"/>
        </w:rPr>
        <w:t>ТР</w:t>
      </w:r>
      <w:proofErr w:type="gram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ТС распространяется на данный продукт (например, ТР ТС 022/2011 «Пищевая продукция в части её маркировки», ТР ТС 033/2013 «О безопасности молока и молочной продукции»).</w:t>
      </w:r>
    </w:p>
    <w:p w:rsidR="00515431" w:rsidRPr="00515431" w:rsidRDefault="00515431" w:rsidP="00515431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Анализ этикетки:</w:t>
      </w:r>
      <w:r w:rsidRPr="00515431">
        <w:rPr>
          <w:rFonts w:ascii="Helvetica" w:hAnsi="Helvetica" w:cs="Helvetica"/>
          <w:color w:val="24292F"/>
          <w:sz w:val="21"/>
          <w:szCs w:val="21"/>
        </w:rPr>
        <w:t> Проверить этикетку продукта на наличие обязательной информации:</w:t>
      </w:r>
    </w:p>
    <w:p w:rsidR="00515431" w:rsidRPr="00515431" w:rsidRDefault="00515431" w:rsidP="00515431">
      <w:pPr>
        <w:numPr>
          <w:ilvl w:val="2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Наименование продукта.</w:t>
      </w:r>
    </w:p>
    <w:p w:rsidR="00515431" w:rsidRPr="00515431" w:rsidRDefault="00515431" w:rsidP="00515431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Состав.</w:t>
      </w:r>
    </w:p>
    <w:p w:rsidR="00515431" w:rsidRPr="00515431" w:rsidRDefault="00515431" w:rsidP="00515431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Пищевая ценность.</w:t>
      </w:r>
    </w:p>
    <w:p w:rsidR="00515431" w:rsidRPr="00515431" w:rsidRDefault="00515431" w:rsidP="00515431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Дата изготовления и срок годности.</w:t>
      </w:r>
    </w:p>
    <w:p w:rsidR="00515431" w:rsidRPr="00515431" w:rsidRDefault="00515431" w:rsidP="00515431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Обозначение стандарта или ТУ.</w:t>
      </w:r>
    </w:p>
    <w:p w:rsidR="00515431" w:rsidRPr="00515431" w:rsidRDefault="00515431" w:rsidP="00515431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Знак обращения на рынке (ЕАС).</w:t>
      </w:r>
    </w:p>
    <w:p w:rsidR="00515431" w:rsidRPr="00515431" w:rsidRDefault="00515431" w:rsidP="00515431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Отчет: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Составить отчет о соответствии/несоответствии маркировки требованиям выбранного </w:t>
      </w:r>
      <w:proofErr w:type="gramStart"/>
      <w:r w:rsidRPr="00515431">
        <w:rPr>
          <w:rFonts w:ascii="Helvetica" w:hAnsi="Helvetica" w:cs="Helvetica"/>
          <w:color w:val="24292F"/>
          <w:sz w:val="21"/>
          <w:szCs w:val="21"/>
        </w:rPr>
        <w:t>ТР</w:t>
      </w:r>
      <w:proofErr w:type="gram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ТС. Сделать вывод о роли правильной маркировки в информировании потребителя и обеспечении </w:t>
      </w:r>
      <w:proofErr w:type="spellStart"/>
      <w:r w:rsidRPr="00515431">
        <w:rPr>
          <w:rFonts w:ascii="Helvetica" w:hAnsi="Helvetica" w:cs="Helvetica"/>
          <w:color w:val="24292F"/>
          <w:sz w:val="21"/>
          <w:szCs w:val="21"/>
        </w:rPr>
        <w:t>прослеживаемости</w:t>
      </w:r>
      <w:proofErr w:type="spellEnd"/>
      <w:r w:rsidRPr="00515431">
        <w:rPr>
          <w:rFonts w:ascii="Helvetica" w:hAnsi="Helvetica" w:cs="Helvetica"/>
          <w:color w:val="24292F"/>
          <w:sz w:val="21"/>
          <w:szCs w:val="21"/>
        </w:rPr>
        <w:t>.</w:t>
      </w:r>
    </w:p>
    <w:p w:rsidR="00515431" w:rsidRPr="00515431" w:rsidRDefault="00515431" w:rsidP="00515431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515431">
        <w:rPr>
          <w:rFonts w:ascii="Helvetica" w:hAnsi="Helvetica" w:cs="Helvetica"/>
          <w:color w:val="24292F"/>
          <w:sz w:val="21"/>
          <w:szCs w:val="21"/>
        </w:rPr>
        <w:t xml:space="preserve"> Отчет-аудит этикетки продукта </w:t>
      </w:r>
      <w:proofErr w:type="gramStart"/>
      <w:r w:rsidRPr="00515431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515431">
        <w:rPr>
          <w:rFonts w:ascii="Helvetica" w:hAnsi="Helvetica" w:cs="Helvetica"/>
          <w:color w:val="24292F"/>
          <w:sz w:val="21"/>
          <w:szCs w:val="21"/>
        </w:rPr>
        <w:t xml:space="preserve"> ссылками на пункты технического регламента.</w:t>
      </w:r>
    </w:p>
    <w:p w:rsidR="00515431" w:rsidRPr="00515431" w:rsidRDefault="00515431" w:rsidP="00515431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515431">
        <w:rPr>
          <w:rFonts w:ascii="Helvetica" w:hAnsi="Helvetica" w:cs="Helvetica"/>
          <w:color w:val="24292F"/>
          <w:sz w:val="21"/>
          <w:szCs w:val="21"/>
        </w:rPr>
        <w:t> ПК 1.1. (Контроль качества готовой продукции). Показывает связь между лабораторным анализом и конечным продуктом, выпускаемым на рынок.</w:t>
      </w:r>
    </w:p>
    <w:p w:rsidR="001D0A97" w:rsidRDefault="001D0A97" w:rsidP="00515431">
      <w:pPr>
        <w:spacing w:before="360" w:after="240"/>
        <w:outlineLvl w:val="2"/>
      </w:pPr>
    </w:p>
    <w:p w:rsidR="001D0A97" w:rsidRDefault="001D0A97" w:rsidP="00515431">
      <w:pPr>
        <w:spacing w:before="360" w:after="240"/>
        <w:outlineLvl w:val="2"/>
      </w:pPr>
    </w:p>
    <w:p w:rsidR="00515431" w:rsidRPr="00515431" w:rsidRDefault="00515431" w:rsidP="00515431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bookmarkStart w:id="0" w:name="_GoBack"/>
      <w:bookmarkEnd w:id="0"/>
      <w:r w:rsidRPr="00515431">
        <w:rPr>
          <w:rFonts w:ascii="Helvetica" w:hAnsi="Helvetica" w:cs="Helvetica"/>
          <w:b/>
          <w:bCs/>
          <w:color w:val="24292F"/>
          <w:sz w:val="30"/>
          <w:szCs w:val="30"/>
        </w:rPr>
        <w:lastRenderedPageBreak/>
        <w:t xml:space="preserve">Ключевой акцент проектов </w:t>
      </w:r>
      <w:proofErr w:type="gramStart"/>
      <w:r w:rsidRPr="00515431">
        <w:rPr>
          <w:rFonts w:ascii="Helvetica" w:hAnsi="Helvetica" w:cs="Helvetica"/>
          <w:b/>
          <w:bCs/>
          <w:color w:val="24292F"/>
          <w:sz w:val="30"/>
          <w:szCs w:val="30"/>
        </w:rPr>
        <w:t>по</w:t>
      </w:r>
      <w:proofErr w:type="gramEnd"/>
      <w:r w:rsidRPr="00515431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 ОП.04 «Метрология, стандартизация, сертификация»:</w:t>
      </w:r>
    </w:p>
    <w:p w:rsidR="00515431" w:rsidRPr="00515431" w:rsidRDefault="00515431" w:rsidP="00515431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Прикладной характер:</w:t>
      </w:r>
      <w:r w:rsidRPr="00515431">
        <w:rPr>
          <w:rFonts w:ascii="Helvetica" w:hAnsi="Helvetica" w:cs="Helvetica"/>
          <w:color w:val="24292F"/>
          <w:sz w:val="21"/>
          <w:szCs w:val="21"/>
        </w:rPr>
        <w:t> Проекты должны моделировать реальные задачи, которые стоят перед лаборантом или специалистом по качеству.</w:t>
      </w:r>
    </w:p>
    <w:p w:rsidR="00515431" w:rsidRPr="00515431" w:rsidRDefault="00515431" w:rsidP="00515431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Работа с документами:</w:t>
      </w:r>
      <w:r w:rsidRPr="00515431">
        <w:rPr>
          <w:rFonts w:ascii="Helvetica" w:hAnsi="Helvetica" w:cs="Helvetica"/>
          <w:color w:val="24292F"/>
          <w:sz w:val="21"/>
          <w:szCs w:val="21"/>
        </w:rPr>
        <w:t> Навык поиска, чтения и применения нормативно-технической документации (стандарты, регламенты, паспорта) – ключевой.</w:t>
      </w:r>
    </w:p>
    <w:p w:rsidR="00515431" w:rsidRPr="00515431" w:rsidRDefault="00515431" w:rsidP="00515431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Понимание системы:</w:t>
      </w:r>
      <w:r w:rsidRPr="00515431">
        <w:rPr>
          <w:rFonts w:ascii="Helvetica" w:hAnsi="Helvetica" w:cs="Helvetica"/>
          <w:color w:val="24292F"/>
          <w:sz w:val="21"/>
          <w:szCs w:val="21"/>
        </w:rPr>
        <w:t> Проекты должны показывать место лаборатории в общей системе менеджмента качества предприятия и технического регулирования.</w:t>
      </w:r>
    </w:p>
    <w:p w:rsidR="00515431" w:rsidRPr="00515431" w:rsidRDefault="00515431" w:rsidP="00515431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b/>
          <w:bCs/>
          <w:color w:val="24292F"/>
          <w:sz w:val="21"/>
          <w:szCs w:val="21"/>
        </w:rPr>
        <w:t>Ответственность:</w:t>
      </w:r>
      <w:r w:rsidRPr="00515431">
        <w:rPr>
          <w:rFonts w:ascii="Helvetica" w:hAnsi="Helvetica" w:cs="Helvetica"/>
          <w:color w:val="24292F"/>
          <w:sz w:val="21"/>
          <w:szCs w:val="21"/>
        </w:rPr>
        <w:t> Акцент на том, что точность измерений и соблюдение стандартов – это прямая ответственность лаборанта за безопасность и качество конечной продукции.</w:t>
      </w:r>
    </w:p>
    <w:p w:rsidR="00515431" w:rsidRPr="00515431" w:rsidRDefault="00515431" w:rsidP="00515431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515431">
        <w:rPr>
          <w:rFonts w:ascii="Helvetica" w:hAnsi="Helvetica" w:cs="Helvetica"/>
          <w:color w:val="24292F"/>
          <w:sz w:val="21"/>
          <w:szCs w:val="21"/>
        </w:rPr>
        <w:t>Эти проекты формируют у будущего лаборанта не только технические знания, но и важное правовое и системное мышление, необходимое для работы в современной производственной или контролирующей организации.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734E"/>
    <w:multiLevelType w:val="multilevel"/>
    <w:tmpl w:val="99D8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2B0323"/>
    <w:multiLevelType w:val="multilevel"/>
    <w:tmpl w:val="2D00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FE1457"/>
    <w:multiLevelType w:val="multilevel"/>
    <w:tmpl w:val="F458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2152A2"/>
    <w:multiLevelType w:val="multilevel"/>
    <w:tmpl w:val="9530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677F5"/>
    <w:multiLevelType w:val="multilevel"/>
    <w:tmpl w:val="75CA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6244F"/>
    <w:multiLevelType w:val="multilevel"/>
    <w:tmpl w:val="2458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31"/>
    <w:rsid w:val="001D0A97"/>
    <w:rsid w:val="00385747"/>
    <w:rsid w:val="0051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154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51543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54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54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1543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154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154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51543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54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54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1543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154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2026-01-19T10:27:00Z</dcterms:created>
  <dcterms:modified xsi:type="dcterms:W3CDTF">2026-01-19T10:44:00Z</dcterms:modified>
</cp:coreProperties>
</file>